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3C9A" w14:textId="77777777" w:rsidR="00556595" w:rsidRDefault="00556595" w:rsidP="00044FA8">
      <w:pPr>
        <w:pBdr>
          <w:bottom w:val="single" w:sz="36" w:space="1" w:color="424246"/>
        </w:pBdr>
        <w:bidi/>
        <w:spacing w:after="0" w:line="495" w:lineRule="atLeast"/>
        <w:jc w:val="center"/>
        <w:textAlignment w:val="baseline"/>
        <w:outlineLvl w:val="1"/>
        <w:rPr>
          <w:rFonts w:ascii="yekanYW" w:eastAsia="Times New Roman" w:hAnsi="yekanYW" w:cs="B Titr"/>
          <w:b/>
          <w:bCs/>
          <w:color w:val="FF0000"/>
          <w:sz w:val="33"/>
          <w:szCs w:val="33"/>
          <w:rtl/>
          <w:lang w:bidi="fa-IR"/>
        </w:rPr>
      </w:pPr>
    </w:p>
    <w:p w14:paraId="5871AE60" w14:textId="77777777" w:rsidR="00556595" w:rsidRDefault="00556595" w:rsidP="00556595">
      <w:pPr>
        <w:pBdr>
          <w:bottom w:val="single" w:sz="36" w:space="1" w:color="424246"/>
        </w:pBdr>
        <w:bidi/>
        <w:spacing w:after="0" w:line="495" w:lineRule="atLeast"/>
        <w:jc w:val="center"/>
        <w:textAlignment w:val="baseline"/>
        <w:outlineLvl w:val="1"/>
        <w:rPr>
          <w:rFonts w:ascii="yekanYW" w:eastAsia="Times New Roman" w:hAnsi="yekanYW" w:cs="B Titr"/>
          <w:b/>
          <w:bCs/>
          <w:color w:val="FF0000"/>
          <w:sz w:val="33"/>
          <w:szCs w:val="33"/>
          <w:rtl/>
          <w:lang w:bidi="fa-IR"/>
        </w:rPr>
      </w:pPr>
    </w:p>
    <w:p w14:paraId="69780182" w14:textId="3FAA7BA9" w:rsidR="005C7BF6" w:rsidRPr="00284D45" w:rsidRDefault="00585546" w:rsidP="00556595">
      <w:pPr>
        <w:pBdr>
          <w:bottom w:val="single" w:sz="36" w:space="1" w:color="424246"/>
        </w:pBdr>
        <w:bidi/>
        <w:spacing w:after="0" w:line="495" w:lineRule="atLeast"/>
        <w:jc w:val="center"/>
        <w:textAlignment w:val="baseline"/>
        <w:outlineLvl w:val="1"/>
        <w:rPr>
          <w:rFonts w:ascii="yekanYW" w:eastAsia="Times New Roman" w:hAnsi="yekanYW" w:cs="B Titr"/>
          <w:b/>
          <w:bCs/>
          <w:sz w:val="33"/>
          <w:szCs w:val="33"/>
          <w:rtl/>
          <w:lang w:bidi="fa-IR"/>
        </w:rPr>
      </w:pPr>
      <w:r w:rsidRPr="00585546">
        <w:rPr>
          <w:rFonts w:ascii="yekanYW" w:eastAsia="Times New Roman" w:hAnsi="yekanYW" w:cs="B Titr" w:hint="cs"/>
          <w:b/>
          <w:bCs/>
          <w:color w:val="FF0000"/>
          <w:sz w:val="33"/>
          <w:szCs w:val="33"/>
          <w:rtl/>
          <w:lang w:bidi="fa-IR"/>
        </w:rPr>
        <w:t xml:space="preserve">اطلاعیه شماره </w:t>
      </w:r>
      <w:r w:rsidR="00660F8C">
        <w:rPr>
          <w:rFonts w:ascii="yekanYW" w:eastAsia="Times New Roman" w:hAnsi="yekanYW" w:cs="B Titr" w:hint="cs"/>
          <w:b/>
          <w:bCs/>
          <w:color w:val="FF0000"/>
          <w:sz w:val="33"/>
          <w:szCs w:val="33"/>
          <w:rtl/>
          <w:lang w:bidi="fa-IR"/>
        </w:rPr>
        <w:t>2</w:t>
      </w:r>
      <w:r>
        <w:rPr>
          <w:rFonts w:ascii="yekanYW" w:eastAsia="Times New Roman" w:hAnsi="yekanYW" w:cs="B Titr" w:hint="cs"/>
          <w:b/>
          <w:bCs/>
          <w:color w:val="FF0000"/>
          <w:sz w:val="33"/>
          <w:szCs w:val="33"/>
          <w:rtl/>
          <w:lang w:bidi="fa-IR"/>
        </w:rPr>
        <w:t>:</w:t>
      </w:r>
      <w:r>
        <w:rPr>
          <w:rFonts w:ascii="yekanYW" w:eastAsia="Times New Roman" w:hAnsi="yekanYW" w:cs="B Titr" w:hint="cs"/>
          <w:b/>
          <w:bCs/>
          <w:sz w:val="33"/>
          <w:szCs w:val="33"/>
          <w:rtl/>
          <w:lang w:bidi="fa-IR"/>
        </w:rPr>
        <w:t xml:space="preserve"> </w:t>
      </w:r>
      <w:r w:rsidR="00284D45">
        <w:rPr>
          <w:rFonts w:ascii="yekanYW" w:eastAsia="Times New Roman" w:hAnsi="yekanYW" w:cs="B Titr" w:hint="cs"/>
          <w:b/>
          <w:bCs/>
          <w:sz w:val="33"/>
          <w:szCs w:val="33"/>
          <w:rtl/>
          <w:lang w:bidi="fa-IR"/>
        </w:rPr>
        <w:t xml:space="preserve"> </w:t>
      </w:r>
      <w:r w:rsidR="00834F53">
        <w:rPr>
          <w:rFonts w:ascii="yekanYW" w:eastAsia="Times New Roman" w:hAnsi="yekanYW" w:cs="B Titr" w:hint="cs"/>
          <w:b/>
          <w:bCs/>
          <w:sz w:val="31"/>
          <w:szCs w:val="31"/>
          <w:rtl/>
        </w:rPr>
        <w:t>هف</w:t>
      </w:r>
      <w:r w:rsidRPr="005C7BF6">
        <w:rPr>
          <w:rFonts w:ascii="yekanYW" w:eastAsia="Times New Roman" w:hAnsi="yekanYW" w:cs="B Titr" w:hint="cs"/>
          <w:b/>
          <w:bCs/>
          <w:sz w:val="31"/>
          <w:szCs w:val="31"/>
          <w:rtl/>
        </w:rPr>
        <w:t>دهمین</w:t>
      </w:r>
      <w:r w:rsidRPr="005C7BF6">
        <w:rPr>
          <w:rFonts w:ascii="yekanYW" w:eastAsia="Times New Roman" w:hAnsi="yekanYW" w:cs="B Titr"/>
          <w:b/>
          <w:bCs/>
          <w:sz w:val="31"/>
          <w:szCs w:val="31"/>
          <w:rtl/>
        </w:rPr>
        <w:t xml:space="preserve"> المپیاد علمی دانشجویان</w:t>
      </w:r>
      <w:r w:rsidRPr="005C7BF6">
        <w:rPr>
          <w:rFonts w:ascii="yekanYW" w:eastAsia="Times New Roman" w:hAnsi="yekanYW" w:cs="B Titr" w:hint="cs"/>
          <w:b/>
          <w:bCs/>
          <w:sz w:val="31"/>
          <w:szCs w:val="31"/>
          <w:rtl/>
        </w:rPr>
        <w:t xml:space="preserve"> دانشگاه های</w:t>
      </w:r>
      <w:r w:rsidRPr="005C7BF6">
        <w:rPr>
          <w:rFonts w:ascii="yekanYW" w:eastAsia="Times New Roman" w:hAnsi="yekanYW" w:cs="B Titr"/>
          <w:b/>
          <w:bCs/>
          <w:sz w:val="31"/>
          <w:szCs w:val="31"/>
          <w:rtl/>
        </w:rPr>
        <w:t xml:space="preserve"> علوم پزشکی </w:t>
      </w:r>
      <w:r w:rsidRPr="005C7BF6">
        <w:rPr>
          <w:rFonts w:ascii="yekanYW" w:eastAsia="Times New Roman" w:hAnsi="yekanYW" w:cs="B Titr" w:hint="cs"/>
          <w:b/>
          <w:bCs/>
          <w:sz w:val="31"/>
          <w:szCs w:val="31"/>
          <w:rtl/>
        </w:rPr>
        <w:t>کشور</w:t>
      </w:r>
    </w:p>
    <w:p w14:paraId="3BDED3B6" w14:textId="77777777" w:rsidR="000A27E2" w:rsidRPr="0078758C" w:rsidRDefault="00D15A0D" w:rsidP="005C7BF6">
      <w:pPr>
        <w:pBdr>
          <w:bottom w:val="single" w:sz="36" w:space="1" w:color="424246"/>
        </w:pBdr>
        <w:bidi/>
        <w:spacing w:after="0" w:line="495" w:lineRule="atLeast"/>
        <w:jc w:val="center"/>
        <w:textAlignment w:val="baseline"/>
        <w:outlineLvl w:val="1"/>
        <w:rPr>
          <w:rFonts w:ascii="yekanYW" w:eastAsia="Times New Roman" w:hAnsi="yekanYW" w:cs="Times New Roman"/>
          <w:b/>
          <w:bCs/>
          <w:color w:val="7030A0"/>
          <w:sz w:val="33"/>
          <w:szCs w:val="33"/>
          <w:rtl/>
        </w:rPr>
      </w:pPr>
      <w:r w:rsidRPr="00F00290">
        <w:rPr>
          <w:rFonts w:ascii="yekanYW" w:eastAsia="Times New Roman" w:hAnsi="yekanYW" w:cs="B Titr" w:hint="cs"/>
          <w:b/>
          <w:bCs/>
          <w:color w:val="FF0000"/>
          <w:sz w:val="33"/>
          <w:szCs w:val="33"/>
          <w:rtl/>
        </w:rPr>
        <w:t>(ویژه دانشجویان دانشگاه علوم پزشکی ایران)</w:t>
      </w:r>
      <w:bookmarkStart w:id="0" w:name="58788"/>
      <w:bookmarkEnd w:id="0"/>
    </w:p>
    <w:p w14:paraId="2F732ABD" w14:textId="77777777" w:rsidR="00556595" w:rsidRDefault="00556595" w:rsidP="006A1FA0">
      <w:pPr>
        <w:bidi/>
        <w:spacing w:after="0" w:line="390" w:lineRule="atLeast"/>
        <w:textAlignment w:val="baseline"/>
        <w:rPr>
          <w:rFonts w:ascii="inherit" w:eastAsia="Times New Roman" w:hAnsi="inherit" w:cs="B Titr"/>
          <w:b/>
          <w:bCs/>
          <w:color w:val="0070C0"/>
          <w:sz w:val="27"/>
          <w:szCs w:val="28"/>
          <w:rtl/>
          <w:lang w:bidi="fa-IR"/>
        </w:rPr>
      </w:pPr>
    </w:p>
    <w:p w14:paraId="29A62B94" w14:textId="50834CC5" w:rsidR="006A1FA0" w:rsidRDefault="006A1FA0" w:rsidP="00556595">
      <w:pPr>
        <w:bidi/>
        <w:spacing w:after="0" w:line="390" w:lineRule="atLeast"/>
        <w:textAlignment w:val="baseline"/>
        <w:rPr>
          <w:rFonts w:ascii="inherit" w:eastAsia="Times New Roman" w:hAnsi="inherit" w:cs="B Titr"/>
          <w:b/>
          <w:bCs/>
          <w:color w:val="0070C0"/>
          <w:sz w:val="27"/>
          <w:szCs w:val="28"/>
          <w:rtl/>
          <w:lang w:bidi="fa-IR"/>
        </w:rPr>
      </w:pPr>
      <w:r w:rsidRPr="006A1FA0">
        <w:rPr>
          <w:rFonts w:ascii="inherit" w:eastAsia="Times New Roman" w:hAnsi="inherit" w:cs="B Titr" w:hint="cs"/>
          <w:b/>
          <w:bCs/>
          <w:color w:val="0070C0"/>
          <w:sz w:val="27"/>
          <w:szCs w:val="28"/>
          <w:rtl/>
          <w:lang w:bidi="fa-IR"/>
        </w:rPr>
        <w:t xml:space="preserve">عناوین و موضوعات حیطه های </w:t>
      </w:r>
      <w:r w:rsidR="00834F53">
        <w:rPr>
          <w:rFonts w:ascii="inherit" w:eastAsia="Times New Roman" w:hAnsi="inherit" w:cs="B Titr" w:hint="cs"/>
          <w:b/>
          <w:bCs/>
          <w:color w:val="0070C0"/>
          <w:sz w:val="27"/>
          <w:szCs w:val="28"/>
          <w:rtl/>
          <w:lang w:bidi="fa-IR"/>
        </w:rPr>
        <w:t>هفت</w:t>
      </w:r>
      <w:r w:rsidR="00A11D16">
        <w:rPr>
          <w:rFonts w:ascii="inherit" w:eastAsia="Times New Roman" w:hAnsi="inherit" w:cs="B Titr" w:hint="cs"/>
          <w:b/>
          <w:bCs/>
          <w:color w:val="0070C0"/>
          <w:sz w:val="27"/>
          <w:szCs w:val="28"/>
          <w:rtl/>
          <w:lang w:bidi="fa-IR"/>
        </w:rPr>
        <w:t xml:space="preserve"> </w:t>
      </w:r>
      <w:r w:rsidRPr="006A1FA0">
        <w:rPr>
          <w:rFonts w:ascii="inherit" w:eastAsia="Times New Roman" w:hAnsi="inherit" w:cs="B Titr" w:hint="cs"/>
          <w:b/>
          <w:bCs/>
          <w:color w:val="0070C0"/>
          <w:sz w:val="27"/>
          <w:szCs w:val="28"/>
          <w:rtl/>
          <w:lang w:bidi="fa-IR"/>
        </w:rPr>
        <w:t>گانه المپیاد</w:t>
      </w:r>
    </w:p>
    <w:p w14:paraId="7008524B" w14:textId="58251135" w:rsidR="00556595" w:rsidRPr="006A1FA0" w:rsidRDefault="0055681C" w:rsidP="00556595">
      <w:pPr>
        <w:bidi/>
        <w:spacing w:after="0" w:line="390" w:lineRule="atLeast"/>
        <w:textAlignment w:val="baseline"/>
        <w:rPr>
          <w:rFonts w:ascii="inherit" w:eastAsia="Times New Roman" w:hAnsi="inherit" w:cs="B Titr"/>
          <w:b/>
          <w:bCs/>
          <w:color w:val="0070C0"/>
          <w:sz w:val="27"/>
          <w:szCs w:val="28"/>
          <w:rtl/>
          <w:lang w:bidi="fa-IR"/>
        </w:rPr>
      </w:pPr>
      <w:r>
        <w:rPr>
          <w:rFonts w:ascii="inherit" w:eastAsia="Times New Roman" w:hAnsi="inherit" w:cs="B Titr"/>
          <w:b/>
          <w:bCs/>
          <w:noProof/>
          <w:color w:val="000000"/>
          <w:sz w:val="13"/>
          <w:szCs w:val="14"/>
          <w:rtl/>
        </w:rPr>
        <w:pict w14:anchorId="6E3655CE">
          <v:roundrect id="_x0000_s2051" style="position:absolute;left:0;text-align:left;margin-left:-25.7pt;margin-top:16.6pt;width:534.75pt;height:177.8pt;z-index:251658240" arcsize="10923f" strokecolor="red" strokeweight="2.25pt">
            <v:textbox style="mso-next-textbox:#_x0000_s2051">
              <w:txbxContent>
                <w:p w14:paraId="06107018" w14:textId="240A0E7D" w:rsidR="0078758C" w:rsidRPr="005C7BF6" w:rsidRDefault="0078758C" w:rsidP="0058554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Tahoma"/>
                      <w:color w:val="7030A0"/>
                      <w:sz w:val="21"/>
                      <w:szCs w:val="21"/>
                    </w:rPr>
                  </w:pPr>
                  <w:r w:rsidRPr="005C7BF6">
                    <w:rPr>
                      <w:rFonts w:ascii="inherit" w:eastAsia="Times New Roman" w:hAnsi="inherit" w:cs="B Titr"/>
                      <w:color w:val="7030A0"/>
                      <w:sz w:val="25"/>
                      <w:szCs w:val="25"/>
                      <w:rtl/>
                    </w:rPr>
                    <w:t>استدلال بالینی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: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 سلامت باروری و صیانت جمعیت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 </w:t>
                  </w:r>
                </w:p>
                <w:p w14:paraId="3FA901D1" w14:textId="7B5ADD49" w:rsidR="00585546" w:rsidRPr="005C7BF6" w:rsidRDefault="00585546" w:rsidP="0058554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Tahoma"/>
                      <w:color w:val="7030A0"/>
                      <w:sz w:val="21"/>
                      <w:szCs w:val="21"/>
                    </w:rPr>
                  </w:pPr>
                  <w:r w:rsidRPr="005C7BF6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آموزش پزشکی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: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 متناسب سازی کرویکولوم های علوم پزشکی با 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 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صیانت جمعیت</w:t>
                  </w:r>
                </w:p>
                <w:p w14:paraId="51B77223" w14:textId="4443AAB6" w:rsidR="0078758C" w:rsidRPr="005C7BF6" w:rsidRDefault="00585546" w:rsidP="0058554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Tahoma"/>
                      <w:color w:val="7030A0"/>
                      <w:sz w:val="21"/>
                      <w:szCs w:val="21"/>
                      <w:rtl/>
                    </w:rPr>
                  </w:pPr>
                  <w:r w:rsidRPr="005C7BF6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همگرایی</w:t>
                  </w:r>
                  <w:r w:rsidR="0078758C" w:rsidRPr="005C7BF6">
                    <w:rPr>
                      <w:rFonts w:ascii="inherit" w:eastAsia="Times New Roman" w:hAnsi="inherit" w:cs="B Titr"/>
                      <w:color w:val="7030A0"/>
                      <w:sz w:val="25"/>
                      <w:szCs w:val="25"/>
                      <w:rtl/>
                    </w:rPr>
                    <w:t xml:space="preserve"> علوم پایه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:</w:t>
                  </w:r>
                  <w:r w:rsidR="00F0753D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 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علوم سلولی مولکولی و سلامت باروری و صیانت جمعیت</w:t>
                  </w:r>
                </w:p>
                <w:p w14:paraId="05A27FEF" w14:textId="529F6AED" w:rsidR="0078758C" w:rsidRPr="00F0753D" w:rsidRDefault="0078758C" w:rsidP="0058554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B Titr"/>
                      <w:color w:val="7030A0"/>
                      <w:sz w:val="25"/>
                      <w:szCs w:val="25"/>
                    </w:rPr>
                  </w:pPr>
                  <w:r w:rsidRPr="005C7BF6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کارآفرینی </w:t>
                  </w:r>
                  <w:r w:rsidR="00585546" w:rsidRPr="005C7BF6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و کسب و کارهای فناورانه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:</w:t>
                  </w:r>
                  <w:r w:rsidR="00F0753D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 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کسب و کارهای فناورانه در حوزه سلامت باروری و صیانت جمعیت</w:t>
                  </w:r>
                </w:p>
                <w:p w14:paraId="50EF6577" w14:textId="3C421940" w:rsidR="00A11D16" w:rsidRPr="00A11D16" w:rsidRDefault="00585546" w:rsidP="00A11D1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Tahoma"/>
                      <w:color w:val="7030A0"/>
                      <w:sz w:val="21"/>
                      <w:szCs w:val="21"/>
                    </w:rPr>
                  </w:pPr>
                  <w:r w:rsidRPr="005C7BF6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مدیریت نظام آموزش و سلامت</w:t>
                  </w:r>
                  <w:r w:rsidR="00C11B8E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: 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مدیریت مداخلات موثر و سلامت باروری و صیانت جمعیت</w:t>
                  </w:r>
                </w:p>
                <w:p w14:paraId="6A90FF06" w14:textId="1F88F584" w:rsidR="00A11D16" w:rsidRDefault="00A11D16" w:rsidP="00A11D1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B Titr"/>
                      <w:color w:val="7030A0"/>
                      <w:sz w:val="25"/>
                      <w:szCs w:val="25"/>
                    </w:rPr>
                  </w:pPr>
                  <w:r w:rsidRPr="00A11D16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هنر و 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رسانه</w:t>
                  </w:r>
                  <w:r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 xml:space="preserve">: </w:t>
                  </w:r>
                  <w:r w:rsidR="00834F53"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فرهنگ سازی عمومی برای سلامت باروری و صیانت جمعیت</w:t>
                  </w:r>
                </w:p>
                <w:p w14:paraId="67DA01DC" w14:textId="5584B74E" w:rsidR="00834F53" w:rsidRPr="00A11D16" w:rsidRDefault="00834F53" w:rsidP="00834F53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90" w:lineRule="atLeast"/>
                    <w:ind w:right="75"/>
                    <w:jc w:val="both"/>
                    <w:textAlignment w:val="baseline"/>
                    <w:rPr>
                      <w:rFonts w:ascii="inherit" w:eastAsia="Times New Roman" w:hAnsi="inherit" w:cs="B Titr"/>
                      <w:color w:val="7030A0"/>
                      <w:sz w:val="25"/>
                      <w:szCs w:val="25"/>
                    </w:rPr>
                  </w:pPr>
                  <w:r>
                    <w:rPr>
                      <w:rFonts w:ascii="inherit" w:eastAsia="Times New Roman" w:hAnsi="inherit" w:cs="B Titr" w:hint="cs"/>
                      <w:color w:val="7030A0"/>
                      <w:sz w:val="25"/>
                      <w:szCs w:val="25"/>
                      <w:rtl/>
                    </w:rPr>
                    <w:t>اخلاق پزشکی: جایگاه اخلاق پزشکی در سلامت باروری و صیانت جمعیت</w:t>
                  </w:r>
                </w:p>
              </w:txbxContent>
            </v:textbox>
          </v:roundrect>
        </w:pict>
      </w:r>
    </w:p>
    <w:p w14:paraId="5C0B6E57" w14:textId="66428A20" w:rsidR="0078758C" w:rsidRDefault="0078758C" w:rsidP="0078758C">
      <w:pPr>
        <w:bidi/>
        <w:spacing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13"/>
          <w:szCs w:val="14"/>
          <w:rtl/>
          <w:lang w:bidi="fa-IR"/>
        </w:rPr>
      </w:pPr>
    </w:p>
    <w:p w14:paraId="3D94F252" w14:textId="77777777" w:rsidR="0078758C" w:rsidRDefault="0078758C" w:rsidP="0078758C">
      <w:pPr>
        <w:bidi/>
        <w:spacing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13"/>
          <w:szCs w:val="14"/>
          <w:rtl/>
          <w:lang w:bidi="fa-IR"/>
        </w:rPr>
      </w:pPr>
    </w:p>
    <w:p w14:paraId="16211127" w14:textId="77777777" w:rsidR="0078758C" w:rsidRDefault="0078758C" w:rsidP="0078758C">
      <w:pPr>
        <w:bidi/>
        <w:spacing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13"/>
          <w:szCs w:val="14"/>
          <w:rtl/>
          <w:lang w:bidi="fa-IR"/>
        </w:rPr>
      </w:pPr>
    </w:p>
    <w:p w14:paraId="0D9BC516" w14:textId="77777777" w:rsidR="0078758C" w:rsidRDefault="0078758C" w:rsidP="0078758C">
      <w:pPr>
        <w:bidi/>
        <w:spacing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13"/>
          <w:szCs w:val="14"/>
          <w:rtl/>
          <w:lang w:bidi="fa-IR"/>
        </w:rPr>
      </w:pPr>
    </w:p>
    <w:p w14:paraId="2BE48E26" w14:textId="77777777" w:rsidR="0078758C" w:rsidRDefault="0078758C" w:rsidP="0078758C">
      <w:pPr>
        <w:bidi/>
        <w:spacing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13"/>
          <w:szCs w:val="14"/>
          <w:rtl/>
          <w:lang w:bidi="fa-IR"/>
        </w:rPr>
      </w:pPr>
    </w:p>
    <w:p w14:paraId="7A2E0145" w14:textId="77777777" w:rsidR="0078758C" w:rsidRPr="0078758C" w:rsidRDefault="0078758C" w:rsidP="0078758C">
      <w:pPr>
        <w:bidi/>
        <w:spacing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13"/>
          <w:szCs w:val="14"/>
          <w:rtl/>
          <w:lang w:bidi="fa-IR"/>
        </w:rPr>
      </w:pPr>
    </w:p>
    <w:p w14:paraId="299A33F9" w14:textId="00B1E244" w:rsidR="0078758C" w:rsidRDefault="0078758C" w:rsidP="0078758C">
      <w:pPr>
        <w:bidi/>
        <w:spacing w:after="0" w:line="390" w:lineRule="atLeast"/>
        <w:ind w:right="75"/>
        <w:jc w:val="lowKashida"/>
        <w:textAlignment w:val="baseline"/>
        <w:rPr>
          <w:rFonts w:ascii="inherit" w:eastAsia="Times New Roman" w:hAnsi="inherit" w:cs="B Titr"/>
          <w:color w:val="000000"/>
          <w:sz w:val="23"/>
          <w:szCs w:val="23"/>
          <w:rtl/>
        </w:rPr>
      </w:pPr>
    </w:p>
    <w:p w14:paraId="7BB81C82" w14:textId="77777777" w:rsidR="006A1FA0" w:rsidRDefault="006A1FA0" w:rsidP="00585546">
      <w:pPr>
        <w:bidi/>
        <w:spacing w:after="0" w:line="240" w:lineRule="auto"/>
        <w:ind w:right="75"/>
        <w:jc w:val="lowKashida"/>
        <w:textAlignment w:val="baseline"/>
        <w:rPr>
          <w:rFonts w:ascii="inherit" w:eastAsia="Times New Roman" w:hAnsi="inherit" w:cs="B Titr"/>
          <w:color w:val="000000"/>
          <w:sz w:val="15"/>
          <w:szCs w:val="15"/>
          <w:rtl/>
        </w:rPr>
      </w:pPr>
    </w:p>
    <w:p w14:paraId="08B90718" w14:textId="77777777" w:rsidR="00834F53" w:rsidRDefault="00834F53" w:rsidP="006A1FA0">
      <w:pPr>
        <w:bidi/>
        <w:spacing w:after="0" w:line="240" w:lineRule="auto"/>
        <w:ind w:right="75"/>
        <w:jc w:val="lowKashida"/>
        <w:textAlignment w:val="baseline"/>
        <w:rPr>
          <w:rFonts w:ascii="inherit" w:eastAsia="Times New Roman" w:hAnsi="inherit" w:cs="B Titr"/>
          <w:color w:val="000000"/>
          <w:sz w:val="25"/>
          <w:szCs w:val="25"/>
          <w:rtl/>
        </w:rPr>
      </w:pPr>
    </w:p>
    <w:p w14:paraId="5BF0F5B0" w14:textId="77777777" w:rsidR="00EB7969" w:rsidRDefault="00EB7969" w:rsidP="00EB7969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14:paraId="2F9AA04C" w14:textId="63C3E2EB" w:rsidR="00EB7969" w:rsidRDefault="00EB7969" w:rsidP="00EB7969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14:paraId="6CE542CF" w14:textId="77777777" w:rsidR="00660F8C" w:rsidRDefault="00660F8C" w:rsidP="00660F8C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14:paraId="711ADDA2" w14:textId="07E8CEFE" w:rsidR="00EB7969" w:rsidRPr="00660F8C" w:rsidRDefault="00660F8C" w:rsidP="009B7B3C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jc w:val="center"/>
        <w:rPr>
          <w:rFonts w:asciiTheme="majorBidi" w:hAnsiTheme="majorBidi" w:cstheme="majorBidi"/>
          <w:sz w:val="42"/>
          <w:szCs w:val="42"/>
          <w:rtl/>
          <w:lang w:bidi="fa-IR"/>
        </w:rPr>
      </w:pPr>
      <w:r w:rsidRPr="00660F8C">
        <w:rPr>
          <w:rFonts w:cs="B Titr" w:hint="cs"/>
          <w:sz w:val="36"/>
          <w:szCs w:val="36"/>
          <w:rtl/>
          <w:lang w:bidi="fa-IR"/>
        </w:rPr>
        <w:t>لینک ثبت نام در هفدمین المپیاد علمی</w:t>
      </w:r>
      <w:r w:rsidRPr="00660F8C">
        <w:rPr>
          <w:rFonts w:asciiTheme="majorBidi" w:hAnsiTheme="majorBidi" w:cstheme="majorBidi" w:hint="cs"/>
          <w:sz w:val="42"/>
          <w:szCs w:val="42"/>
          <w:rtl/>
          <w:lang w:bidi="fa-IR"/>
        </w:rPr>
        <w:t xml:space="preserve"> </w:t>
      </w:r>
    </w:p>
    <w:p w14:paraId="45A198D6" w14:textId="6E87C1CF" w:rsidR="00660F8C" w:rsidRPr="00660F8C" w:rsidRDefault="00660F8C" w:rsidP="009B7B3C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42"/>
          <w:szCs w:val="42"/>
          <w:rtl/>
          <w:lang w:bidi="fa-IR"/>
        </w:rPr>
      </w:pPr>
      <w:r w:rsidRPr="00660F8C">
        <w:rPr>
          <w:rFonts w:asciiTheme="majorBidi" w:hAnsiTheme="majorBidi" w:cstheme="majorBidi"/>
          <w:b/>
          <w:bCs/>
          <w:color w:val="0070C0"/>
          <w:sz w:val="42"/>
          <w:szCs w:val="42"/>
          <w:lang w:bidi="fa-IR"/>
        </w:rPr>
        <w:t>https://forms.gle/Q7xEbRSFBjV5ifPz8</w:t>
      </w:r>
    </w:p>
    <w:p w14:paraId="2DC48154" w14:textId="77777777" w:rsidR="00660F8C" w:rsidRDefault="00660F8C" w:rsidP="00EB796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14:paraId="789E9D39" w14:textId="084FB548" w:rsidR="00660F8C" w:rsidRDefault="00660F8C" w:rsidP="00660F8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مهلت ثبت نام </w:t>
      </w:r>
    </w:p>
    <w:p w14:paraId="74EA472C" w14:textId="1D3863FC" w:rsidR="00660F8C" w:rsidRDefault="00660F8C" w:rsidP="00660F8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30/09/1403</w:t>
      </w:r>
    </w:p>
    <w:p w14:paraId="41EE4ED0" w14:textId="77777777" w:rsidR="00660F8C" w:rsidRPr="00660F8C" w:rsidRDefault="00660F8C" w:rsidP="00660F8C">
      <w:pPr>
        <w:bidi/>
        <w:spacing w:after="0" w:line="240" w:lineRule="auto"/>
        <w:jc w:val="center"/>
        <w:rPr>
          <w:rFonts w:cs="B Titr"/>
          <w:sz w:val="12"/>
          <w:szCs w:val="12"/>
          <w:rtl/>
          <w:lang w:bidi="fa-IR"/>
        </w:rPr>
      </w:pPr>
    </w:p>
    <w:p w14:paraId="656FF3C8" w14:textId="77777777" w:rsidR="00660F8C" w:rsidRDefault="00660F8C" w:rsidP="00660F8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14:paraId="30196EC3" w14:textId="6E5246B8" w:rsidR="0075405A" w:rsidRPr="00556595" w:rsidRDefault="0075405A" w:rsidP="00660F8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556595">
        <w:rPr>
          <w:rFonts w:cs="B Titr" w:hint="cs"/>
          <w:sz w:val="28"/>
          <w:szCs w:val="28"/>
          <w:rtl/>
          <w:lang w:bidi="fa-IR"/>
        </w:rPr>
        <w:t>دبیرخانه استعدادهای درخشان دانشگاه</w:t>
      </w:r>
    </w:p>
    <w:p w14:paraId="5ABB0C93" w14:textId="77777777" w:rsidR="00FA5168" w:rsidRPr="00556595" w:rsidRDefault="0075405A" w:rsidP="00585546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 w:rsidRPr="00556595">
        <w:rPr>
          <w:rFonts w:cs="B Titr" w:hint="cs"/>
          <w:sz w:val="28"/>
          <w:szCs w:val="28"/>
          <w:rtl/>
          <w:lang w:bidi="fa-IR"/>
        </w:rPr>
        <w:t>8670220</w:t>
      </w:r>
      <w:r w:rsidR="00585546" w:rsidRPr="00556595">
        <w:rPr>
          <w:rFonts w:cs="B Titr" w:hint="cs"/>
          <w:sz w:val="28"/>
          <w:szCs w:val="28"/>
          <w:rtl/>
          <w:lang w:bidi="fa-IR"/>
        </w:rPr>
        <w:t>8</w:t>
      </w:r>
    </w:p>
    <w:p w14:paraId="54DE4628" w14:textId="77777777" w:rsidR="0075405A" w:rsidRPr="00556595" w:rsidRDefault="00FA5168" w:rsidP="0058554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bidi="fa-IR"/>
        </w:rPr>
      </w:pPr>
      <w:r w:rsidRPr="00556595">
        <w:rPr>
          <w:rFonts w:asciiTheme="majorBidi" w:hAnsiTheme="majorBidi" w:cstheme="majorBidi"/>
          <w:b/>
          <w:bCs/>
          <w:color w:val="FF0000"/>
          <w:sz w:val="32"/>
          <w:szCs w:val="32"/>
          <w:lang w:bidi="fa-IR"/>
        </w:rPr>
        <w:t>Gtsc</w:t>
      </w:r>
      <w:r w:rsidR="00585546" w:rsidRPr="00556595">
        <w:rPr>
          <w:rFonts w:asciiTheme="majorBidi" w:hAnsiTheme="majorBidi" w:cstheme="majorBidi"/>
          <w:b/>
          <w:bCs/>
          <w:color w:val="FF0000"/>
          <w:sz w:val="32"/>
          <w:szCs w:val="32"/>
          <w:lang w:bidi="fa-IR"/>
        </w:rPr>
        <w:t>@</w:t>
      </w:r>
      <w:r w:rsidRPr="00556595">
        <w:rPr>
          <w:rFonts w:asciiTheme="majorBidi" w:hAnsiTheme="majorBidi" w:cstheme="majorBidi"/>
          <w:b/>
          <w:bCs/>
          <w:color w:val="FF0000"/>
          <w:sz w:val="32"/>
          <w:szCs w:val="32"/>
          <w:lang w:bidi="fa-IR"/>
        </w:rPr>
        <w:t>iums.ac.ir</w:t>
      </w:r>
    </w:p>
    <w:sectPr w:rsidR="0075405A" w:rsidRPr="00556595" w:rsidSect="00834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183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9BCB" w14:textId="77777777" w:rsidR="0055681C" w:rsidRDefault="0055681C" w:rsidP="0075405A">
      <w:pPr>
        <w:spacing w:after="0" w:line="240" w:lineRule="auto"/>
      </w:pPr>
      <w:r>
        <w:separator/>
      </w:r>
    </w:p>
  </w:endnote>
  <w:endnote w:type="continuationSeparator" w:id="0">
    <w:p w14:paraId="3F7A39B8" w14:textId="77777777" w:rsidR="0055681C" w:rsidRDefault="0055681C" w:rsidP="0075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1FBB" w14:textId="77777777" w:rsidR="0075405A" w:rsidRDefault="00754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4CEE" w14:textId="77777777" w:rsidR="0075405A" w:rsidRDefault="00754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7599" w14:textId="77777777" w:rsidR="0075405A" w:rsidRDefault="00754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46B1" w14:textId="77777777" w:rsidR="0055681C" w:rsidRDefault="0055681C" w:rsidP="0075405A">
      <w:pPr>
        <w:spacing w:after="0" w:line="240" w:lineRule="auto"/>
      </w:pPr>
      <w:r>
        <w:separator/>
      </w:r>
    </w:p>
  </w:footnote>
  <w:footnote w:type="continuationSeparator" w:id="0">
    <w:p w14:paraId="5BCDFB1B" w14:textId="77777777" w:rsidR="0055681C" w:rsidRDefault="0055681C" w:rsidP="0075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7A5F" w14:textId="77777777" w:rsidR="0075405A" w:rsidRDefault="00754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CB99" w14:textId="77777777" w:rsidR="0075405A" w:rsidRDefault="00754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188F" w14:textId="77777777" w:rsidR="0075405A" w:rsidRDefault="00754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627"/>
    <w:multiLevelType w:val="hybridMultilevel"/>
    <w:tmpl w:val="BAE0C14A"/>
    <w:lvl w:ilvl="0" w:tplc="1E5E4C12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5F4A"/>
    <w:multiLevelType w:val="multilevel"/>
    <w:tmpl w:val="E056F2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93F82"/>
    <w:multiLevelType w:val="hybridMultilevel"/>
    <w:tmpl w:val="F2286B60"/>
    <w:lvl w:ilvl="0" w:tplc="6B168D36">
      <w:numFmt w:val="bullet"/>
      <w:lvlText w:val="-"/>
      <w:lvlJc w:val="left"/>
      <w:pPr>
        <w:ind w:left="720" w:hanging="360"/>
      </w:pPr>
      <w:rPr>
        <w:rFonts w:ascii="inherit" w:eastAsia="Times New Roman" w:hAnsi="inheri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4A90"/>
    <w:multiLevelType w:val="hybridMultilevel"/>
    <w:tmpl w:val="73B667A4"/>
    <w:lvl w:ilvl="0" w:tplc="B7F24FC4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A0D"/>
    <w:rsid w:val="000078D9"/>
    <w:rsid w:val="00013BAE"/>
    <w:rsid w:val="00044FA8"/>
    <w:rsid w:val="00074459"/>
    <w:rsid w:val="00082B8B"/>
    <w:rsid w:val="000A27E2"/>
    <w:rsid w:val="001015FC"/>
    <w:rsid w:val="00102CAA"/>
    <w:rsid w:val="00120C86"/>
    <w:rsid w:val="00154423"/>
    <w:rsid w:val="00183CE5"/>
    <w:rsid w:val="001A7F54"/>
    <w:rsid w:val="001C0B39"/>
    <w:rsid w:val="00207BCE"/>
    <w:rsid w:val="00215335"/>
    <w:rsid w:val="00225022"/>
    <w:rsid w:val="00253E11"/>
    <w:rsid w:val="00263952"/>
    <w:rsid w:val="00284D45"/>
    <w:rsid w:val="002A00D4"/>
    <w:rsid w:val="002D07A3"/>
    <w:rsid w:val="003A1A02"/>
    <w:rsid w:val="0054386C"/>
    <w:rsid w:val="00556595"/>
    <w:rsid w:val="0055681C"/>
    <w:rsid w:val="00585546"/>
    <w:rsid w:val="005B7C5F"/>
    <w:rsid w:val="005C7BF6"/>
    <w:rsid w:val="00660F8C"/>
    <w:rsid w:val="006A1FA0"/>
    <w:rsid w:val="0075048D"/>
    <w:rsid w:val="0075405A"/>
    <w:rsid w:val="0078758C"/>
    <w:rsid w:val="008079E3"/>
    <w:rsid w:val="008153E6"/>
    <w:rsid w:val="00820AD4"/>
    <w:rsid w:val="00834F53"/>
    <w:rsid w:val="008E1CBD"/>
    <w:rsid w:val="00925B1C"/>
    <w:rsid w:val="0094773E"/>
    <w:rsid w:val="009B7B3C"/>
    <w:rsid w:val="00A11D16"/>
    <w:rsid w:val="00A24CAC"/>
    <w:rsid w:val="00A32F8D"/>
    <w:rsid w:val="00A47A52"/>
    <w:rsid w:val="00AB4D4D"/>
    <w:rsid w:val="00AC0143"/>
    <w:rsid w:val="00AE15F2"/>
    <w:rsid w:val="00B1165F"/>
    <w:rsid w:val="00B4126B"/>
    <w:rsid w:val="00B92392"/>
    <w:rsid w:val="00BB2190"/>
    <w:rsid w:val="00BB55C9"/>
    <w:rsid w:val="00BE70EB"/>
    <w:rsid w:val="00C064DF"/>
    <w:rsid w:val="00C11B8E"/>
    <w:rsid w:val="00C41E1F"/>
    <w:rsid w:val="00C80FED"/>
    <w:rsid w:val="00CD541F"/>
    <w:rsid w:val="00D15A0D"/>
    <w:rsid w:val="00D31C7E"/>
    <w:rsid w:val="00D64D1B"/>
    <w:rsid w:val="00D7002B"/>
    <w:rsid w:val="00D77AFF"/>
    <w:rsid w:val="00DC2B33"/>
    <w:rsid w:val="00DD0A7B"/>
    <w:rsid w:val="00E65D2A"/>
    <w:rsid w:val="00EB7969"/>
    <w:rsid w:val="00EE2422"/>
    <w:rsid w:val="00F00290"/>
    <w:rsid w:val="00F0753D"/>
    <w:rsid w:val="00F554E0"/>
    <w:rsid w:val="00FA2E4B"/>
    <w:rsid w:val="00F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37F4BD"/>
  <w15:docId w15:val="{F5F63039-5787-4ECA-95C6-9531A7D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ED"/>
  </w:style>
  <w:style w:type="paragraph" w:styleId="Heading2">
    <w:name w:val="heading 2"/>
    <w:basedOn w:val="Normal"/>
    <w:link w:val="Heading2Char"/>
    <w:uiPriority w:val="9"/>
    <w:qFormat/>
    <w:rsid w:val="00D15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5A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15A0D"/>
    <w:rPr>
      <w:color w:val="0000FF"/>
      <w:u w:val="single"/>
    </w:rPr>
  </w:style>
  <w:style w:type="character" w:customStyle="1" w:styleId="blinktext">
    <w:name w:val="blink_text"/>
    <w:basedOn w:val="DefaultParagraphFont"/>
    <w:rsid w:val="00D15A0D"/>
  </w:style>
  <w:style w:type="character" w:styleId="Strong">
    <w:name w:val="Strong"/>
    <w:basedOn w:val="DefaultParagraphFont"/>
    <w:uiPriority w:val="22"/>
    <w:qFormat/>
    <w:rsid w:val="00D15A0D"/>
    <w:rPr>
      <w:b/>
      <w:bCs/>
    </w:rPr>
  </w:style>
  <w:style w:type="paragraph" w:styleId="ListParagraph">
    <w:name w:val="List Paragraph"/>
    <w:basedOn w:val="Normal"/>
    <w:uiPriority w:val="34"/>
    <w:qFormat/>
    <w:rsid w:val="00DD0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05A"/>
  </w:style>
  <w:style w:type="paragraph" w:styleId="Footer">
    <w:name w:val="footer"/>
    <w:basedOn w:val="Normal"/>
    <w:link w:val="FooterChar"/>
    <w:uiPriority w:val="99"/>
    <w:semiHidden/>
    <w:unhideWhenUsed/>
    <w:rsid w:val="0075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05A"/>
  </w:style>
  <w:style w:type="paragraph" w:styleId="NormalWeb">
    <w:name w:val="Normal (Web)"/>
    <w:basedOn w:val="Normal"/>
    <w:uiPriority w:val="99"/>
    <w:unhideWhenUsed/>
    <w:rsid w:val="00B9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6DF2-A2C7-42D5-8B30-B59562FB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yadegari.t</dc:creator>
  <cp:lastModifiedBy>طیبه یادگاری</cp:lastModifiedBy>
  <cp:revision>30</cp:revision>
  <cp:lastPrinted>2024-12-01T11:02:00Z</cp:lastPrinted>
  <dcterms:created xsi:type="dcterms:W3CDTF">2018-09-08T10:21:00Z</dcterms:created>
  <dcterms:modified xsi:type="dcterms:W3CDTF">2024-12-01T11:05:00Z</dcterms:modified>
</cp:coreProperties>
</file>